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BB77B1" w:rsidTr="00BB77B1">
        <w:tc>
          <w:tcPr>
            <w:tcW w:w="0" w:type="auto"/>
            <w:shd w:val="clear" w:color="auto" w:fill="EEEEEE"/>
            <w:tcMar>
              <w:top w:w="15" w:type="dxa"/>
              <w:left w:w="15" w:type="dxa"/>
              <w:bottom w:w="15" w:type="dxa"/>
              <w:right w:w="15" w:type="dxa"/>
            </w:tcMar>
            <w:vAlign w:val="center"/>
          </w:tcPr>
          <w:tbl>
            <w:tblPr>
              <w:tblW w:w="5000" w:type="pct"/>
              <w:jc w:val="center"/>
              <w:tblBorders>
                <w:bottom w:val="single" w:sz="12" w:space="0" w:color="DDDDDD"/>
              </w:tblBorders>
              <w:tblCellMar>
                <w:left w:w="0" w:type="dxa"/>
                <w:right w:w="0" w:type="dxa"/>
              </w:tblCellMar>
              <w:tblLook w:val="04A0" w:firstRow="1" w:lastRow="0" w:firstColumn="1" w:lastColumn="0" w:noHBand="0" w:noVBand="1"/>
            </w:tblPr>
            <w:tblGrid>
              <w:gridCol w:w="9330"/>
            </w:tblGrid>
            <w:tr w:rsidR="00BB77B1">
              <w:trPr>
                <w:jc w:val="center"/>
              </w:trPr>
              <w:tc>
                <w:tcPr>
                  <w:tcW w:w="5000" w:type="pct"/>
                  <w:tcBorders>
                    <w:top w:val="nil"/>
                    <w:left w:val="nil"/>
                    <w:bottom w:val="single" w:sz="12" w:space="0" w:color="DDDDDD"/>
                    <w:right w:val="nil"/>
                  </w:tcBorders>
                  <w:shd w:val="clear" w:color="auto" w:fill="FFFFFF"/>
                  <w:tcMar>
                    <w:top w:w="300" w:type="dxa"/>
                    <w:left w:w="300" w:type="dxa"/>
                    <w:bottom w:w="300" w:type="dxa"/>
                    <w:right w:w="300" w:type="dxa"/>
                  </w:tcMar>
                  <w:vAlign w:val="center"/>
                </w:tcPr>
                <w:tbl>
                  <w:tblPr>
                    <w:tblW w:w="9000" w:type="dxa"/>
                    <w:jc w:val="center"/>
                    <w:tblLook w:val="04A0" w:firstRow="1" w:lastRow="0" w:firstColumn="1" w:lastColumn="0" w:noHBand="0" w:noVBand="1"/>
                  </w:tblPr>
                  <w:tblGrid>
                    <w:gridCol w:w="9000"/>
                  </w:tblGrid>
                  <w:tr w:rsidR="00BB77B1">
                    <w:trPr>
                      <w:jc w:val="center"/>
                    </w:trPr>
                    <w:tc>
                      <w:tcPr>
                        <w:tcW w:w="0" w:type="auto"/>
                        <w:tcMar>
                          <w:top w:w="15" w:type="dxa"/>
                          <w:left w:w="15" w:type="dxa"/>
                          <w:bottom w:w="15" w:type="dxa"/>
                          <w:right w:w="15" w:type="dxa"/>
                        </w:tcMar>
                        <w:vAlign w:val="center"/>
                        <w:hideMark/>
                      </w:tcPr>
                      <w:p w:rsidR="00BB77B1" w:rsidRDefault="00BB77B1">
                        <w:pPr>
                          <w:jc w:val="center"/>
                          <w:rPr>
                            <w:sz w:val="22"/>
                            <w:szCs w:val="22"/>
                          </w:rPr>
                        </w:pPr>
                      </w:p>
                    </w:tc>
                  </w:tr>
                </w:tbl>
                <w:p w:rsidR="00BB77B1" w:rsidRDefault="00BB77B1">
                  <w:pPr>
                    <w:jc w:val="center"/>
                    <w:rPr>
                      <w:sz w:val="22"/>
                      <w:szCs w:val="22"/>
                    </w:rPr>
                  </w:pPr>
                </w:p>
                <w:tbl>
                  <w:tblPr>
                    <w:tblW w:w="5000" w:type="pct"/>
                    <w:jc w:val="center"/>
                    <w:tblCellMar>
                      <w:left w:w="0" w:type="dxa"/>
                      <w:right w:w="0" w:type="dxa"/>
                    </w:tblCellMar>
                    <w:tblLook w:val="04A0" w:firstRow="1" w:lastRow="0" w:firstColumn="1" w:lastColumn="0" w:noHBand="0" w:noVBand="1"/>
                  </w:tblPr>
                  <w:tblGrid>
                    <w:gridCol w:w="8730"/>
                  </w:tblGrid>
                  <w:tr w:rsidR="00BB77B1">
                    <w:trPr>
                      <w:jc w:val="center"/>
                    </w:trPr>
                    <w:tc>
                      <w:tcPr>
                        <w:tcW w:w="0" w:type="auto"/>
                        <w:tcMar>
                          <w:top w:w="15" w:type="dxa"/>
                          <w:left w:w="15" w:type="dxa"/>
                          <w:bottom w:w="15" w:type="dxa"/>
                          <w:right w:w="15"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B77B1">
                          <w:trPr>
                            <w:jc w:val="center"/>
                          </w:trPr>
                          <w:tc>
                            <w:tcPr>
                              <w:tcW w:w="0" w:type="auto"/>
                              <w:tcMar>
                                <w:top w:w="15" w:type="dxa"/>
                                <w:left w:w="15" w:type="dxa"/>
                                <w:bottom w:w="15" w:type="dxa"/>
                                <w:right w:w="15" w:type="dxa"/>
                              </w:tcMar>
                              <w:vAlign w:val="center"/>
                              <w:hideMark/>
                            </w:tcPr>
                            <w:p w:rsidR="00BB77B1" w:rsidRDefault="00BB77B1" w:rsidP="00BB77B1">
                              <w:pPr>
                                <w:rPr>
                                  <w:rFonts w:ascii="Times New Roman" w:hAnsi="Times New Roman" w:cs="Times New Roman"/>
                                </w:rPr>
                              </w:pPr>
                            </w:p>
                          </w:tc>
                        </w:tr>
                      </w:tbl>
                      <w:p w:rsidR="00BB77B1" w:rsidRDefault="00BB77B1">
                        <w:pPr>
                          <w:jc w:val="center"/>
                          <w:rPr>
                            <w:rFonts w:ascii="Times New Roman" w:hAnsi="Times New Roman" w:cs="Times New Roman"/>
                          </w:rPr>
                        </w:pPr>
                      </w:p>
                    </w:tc>
                  </w:tr>
                </w:tbl>
                <w:p w:rsidR="00BB77B1" w:rsidRDefault="00BB77B1">
                  <w:pPr>
                    <w:jc w:val="center"/>
                    <w:rPr>
                      <w:rFonts w:ascii="Times New Roman" w:hAnsi="Times New Roman" w:cs="Times New Roman"/>
                    </w:rPr>
                  </w:pPr>
                </w:p>
              </w:tc>
            </w:tr>
          </w:tbl>
          <w:p w:rsidR="00BB77B1" w:rsidRDefault="00BB77B1">
            <w:pPr>
              <w:jc w:val="center"/>
              <w:rPr>
                <w:rFonts w:ascii="Helvetica" w:hAnsi="Helvetica" w:cs="Helvetica"/>
                <w:vanish/>
                <w:color w:val="333333"/>
                <w:sz w:val="24"/>
                <w:szCs w:val="24"/>
              </w:rPr>
            </w:pPr>
          </w:p>
          <w:tbl>
            <w:tblPr>
              <w:tblW w:w="5000" w:type="pct"/>
              <w:jc w:val="center"/>
              <w:shd w:val="clear" w:color="auto" w:fill="EEEEEE"/>
              <w:tblCellMar>
                <w:left w:w="0" w:type="dxa"/>
                <w:right w:w="0" w:type="dxa"/>
              </w:tblCellMar>
              <w:tblLook w:val="04A0" w:firstRow="1" w:lastRow="0" w:firstColumn="1" w:lastColumn="0" w:noHBand="0" w:noVBand="1"/>
            </w:tblPr>
            <w:tblGrid>
              <w:gridCol w:w="9330"/>
            </w:tblGrid>
            <w:tr w:rsidR="00BB77B1">
              <w:trPr>
                <w:jc w:val="center"/>
              </w:trPr>
              <w:tc>
                <w:tcPr>
                  <w:tcW w:w="0" w:type="auto"/>
                  <w:shd w:val="clear" w:color="auto" w:fill="EEEEEE"/>
                  <w:tcMar>
                    <w:top w:w="75" w:type="dxa"/>
                    <w:left w:w="75" w:type="dxa"/>
                    <w:bottom w:w="75" w:type="dxa"/>
                    <w:right w:w="75" w:type="dxa"/>
                  </w:tcMar>
                  <w:vAlign w:val="center"/>
                  <w:hideMark/>
                </w:tcPr>
                <w:tbl>
                  <w:tblPr>
                    <w:tblW w:w="9000" w:type="dxa"/>
                    <w:jc w:val="center"/>
                    <w:tblCellMar>
                      <w:left w:w="0" w:type="dxa"/>
                      <w:right w:w="0" w:type="dxa"/>
                    </w:tblCellMar>
                    <w:tblLook w:val="04A0" w:firstRow="1" w:lastRow="0" w:firstColumn="1" w:lastColumn="0" w:noHBand="0" w:noVBand="1"/>
                  </w:tblPr>
                  <w:tblGrid>
                    <w:gridCol w:w="9150"/>
                  </w:tblGrid>
                  <w:tr w:rsidR="00BB77B1">
                    <w:trPr>
                      <w:jc w:val="center"/>
                    </w:trPr>
                    <w:tc>
                      <w:tcPr>
                        <w:tcW w:w="0" w:type="auto"/>
                        <w:tcMar>
                          <w:top w:w="75" w:type="dxa"/>
                          <w:left w:w="75" w:type="dxa"/>
                          <w:bottom w:w="75" w:type="dxa"/>
                          <w:right w:w="75"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BB77B1">
                          <w:tc>
                            <w:tcPr>
                              <w:tcW w:w="0" w:type="auto"/>
                              <w:tcMar>
                                <w:top w:w="75" w:type="dxa"/>
                                <w:left w:w="75" w:type="dxa"/>
                                <w:bottom w:w="75" w:type="dxa"/>
                                <w:right w:w="75" w:type="dxa"/>
                              </w:tcMar>
                            </w:tcPr>
                            <w:tbl>
                              <w:tblPr>
                                <w:tblW w:w="5000" w:type="pct"/>
                                <w:tblLook w:val="04A0" w:firstRow="1" w:lastRow="0" w:firstColumn="1" w:lastColumn="0" w:noHBand="0" w:noVBand="1"/>
                              </w:tblPr>
                              <w:tblGrid>
                                <w:gridCol w:w="8850"/>
                              </w:tblGrid>
                              <w:tr w:rsidR="00BB77B1">
                                <w:tc>
                                  <w:tcPr>
                                    <w:tcW w:w="0" w:type="auto"/>
                                    <w:tcMar>
                                      <w:top w:w="75" w:type="dxa"/>
                                      <w:left w:w="75" w:type="dxa"/>
                                      <w:bottom w:w="300" w:type="dxa"/>
                                      <w:right w:w="75" w:type="dxa"/>
                                    </w:tcMar>
                                    <w:vAlign w:val="center"/>
                                    <w:hideMark/>
                                  </w:tcPr>
                                  <w:p w:rsidR="00BB77B1" w:rsidRDefault="00BB77B1">
                                    <w:pPr>
                                      <w:pStyle w:val="Heading2"/>
                                      <w:spacing w:before="150"/>
                                      <w:rPr>
                                        <w:rFonts w:eastAsia="Times New Roman"/>
                                        <w:sz w:val="37"/>
                                        <w:szCs w:val="37"/>
                                      </w:rPr>
                                    </w:pPr>
                                  </w:p>
                                </w:tc>
                              </w:tr>
                            </w:tbl>
                            <w:p w:rsidR="00BB77B1" w:rsidRDefault="00BB77B1">
                              <w:pPr>
                                <w:rPr>
                                  <w:vanish/>
                                  <w:sz w:val="22"/>
                                  <w:szCs w:val="22"/>
                                </w:rPr>
                              </w:pPr>
                            </w:p>
                            <w:tbl>
                              <w:tblPr>
                                <w:tblW w:w="5000" w:type="pct"/>
                                <w:tblCellMar>
                                  <w:left w:w="0" w:type="dxa"/>
                                  <w:right w:w="0" w:type="dxa"/>
                                </w:tblCellMar>
                                <w:tblLook w:val="04A0" w:firstRow="1" w:lastRow="0" w:firstColumn="1" w:lastColumn="0" w:noHBand="0" w:noVBand="1"/>
                              </w:tblPr>
                              <w:tblGrid>
                                <w:gridCol w:w="8835"/>
                              </w:tblGrid>
                              <w:tr w:rsidR="00BB77B1">
                                <w:tc>
                                  <w:tcPr>
                                    <w:tcW w:w="0" w:type="auto"/>
                                    <w:tcBorders>
                                      <w:top w:val="nil"/>
                                      <w:left w:val="nil"/>
                                      <w:bottom w:val="single" w:sz="12" w:space="0" w:color="DDDDDD"/>
                                      <w:right w:val="single" w:sz="12" w:space="0" w:color="DDDDDD"/>
                                    </w:tcBorders>
                                    <w:shd w:val="clear" w:color="auto" w:fill="FFFFFF"/>
                                    <w:tcMar>
                                      <w:top w:w="75" w:type="dxa"/>
                                      <w:left w:w="75" w:type="dxa"/>
                                      <w:bottom w:w="75" w:type="dxa"/>
                                      <w:right w:w="75" w:type="dxa"/>
                                    </w:tcMar>
                                    <w:vAlign w:val="center"/>
                                  </w:tcPr>
                                  <w:tbl>
                                    <w:tblPr>
                                      <w:tblW w:w="8535" w:type="dxa"/>
                                      <w:tblInd w:w="150" w:type="dxa"/>
                                      <w:tblCellMar>
                                        <w:top w:w="60" w:type="dxa"/>
                                        <w:left w:w="60" w:type="dxa"/>
                                        <w:bottom w:w="60" w:type="dxa"/>
                                        <w:right w:w="60" w:type="dxa"/>
                                      </w:tblCellMar>
                                      <w:tblLook w:val="04A0" w:firstRow="1" w:lastRow="0" w:firstColumn="1" w:lastColumn="0" w:noHBand="0" w:noVBand="1"/>
                                    </w:tblPr>
                                    <w:tblGrid>
                                      <w:gridCol w:w="3414"/>
                                      <w:gridCol w:w="5121"/>
                                    </w:tblGrid>
                                    <w:tr w:rsidR="00BB77B1" w:rsidTr="00BB77B1">
                                      <w:tc>
                                        <w:tcPr>
                                          <w:tcW w:w="2000" w:type="pct"/>
                                          <w:tcBorders>
                                            <w:top w:val="nil"/>
                                            <w:left w:val="nil"/>
                                            <w:bottom w:val="single" w:sz="6" w:space="0" w:color="EEEEEE"/>
                                            <w:right w:val="nil"/>
                                          </w:tcBorders>
                                          <w:tcMar>
                                            <w:top w:w="225" w:type="dxa"/>
                                            <w:left w:w="60" w:type="dxa"/>
                                            <w:bottom w:w="225" w:type="dxa"/>
                                            <w:right w:w="60" w:type="dxa"/>
                                          </w:tcMar>
                                        </w:tcPr>
                                        <w:p w:rsidR="00BB77B1" w:rsidRDefault="00BB77B1">
                                          <w:pPr>
                                            <w:rPr>
                                              <w:rFonts w:ascii="Helvetica" w:hAnsi="Helvetica" w:cs="Helvetica"/>
                                              <w:b/>
                                              <w:bCs/>
                                              <w:caps/>
                                              <w:color w:val="777777"/>
                                              <w:sz w:val="18"/>
                                              <w:szCs w:val="18"/>
                                            </w:rPr>
                                          </w:pPr>
                                        </w:p>
                                      </w:tc>
                                      <w:tc>
                                        <w:tcPr>
                                          <w:tcW w:w="0" w:type="auto"/>
                                          <w:tcBorders>
                                            <w:top w:val="nil"/>
                                            <w:left w:val="nil"/>
                                            <w:bottom w:val="single" w:sz="6" w:space="0" w:color="EEEEEE"/>
                                            <w:right w:val="nil"/>
                                          </w:tcBorders>
                                          <w:tcMar>
                                            <w:top w:w="225" w:type="dxa"/>
                                            <w:left w:w="75" w:type="dxa"/>
                                            <w:bottom w:w="225" w:type="dxa"/>
                                            <w:right w:w="75" w:type="dxa"/>
                                          </w:tcMar>
                                        </w:tcPr>
                                        <w:p w:rsidR="00BB77B1" w:rsidRDefault="00BB77B1">
                                          <w:pPr>
                                            <w:rPr>
                                              <w:rFonts w:ascii="Helvetica" w:hAnsi="Helvetica" w:cs="Helvetica"/>
                                              <w:sz w:val="22"/>
                                              <w:szCs w:val="22"/>
                                            </w:rPr>
                                          </w:pP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Email</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hyperlink r:id="rId4" w:history="1">
                                            <w:r>
                                              <w:rPr>
                                                <w:rStyle w:val="Hyperlink"/>
                                                <w:rFonts w:eastAsiaTheme="minorHAnsi"/>
                                                <w:sz w:val="22"/>
                                                <w:szCs w:val="22"/>
                                              </w:rPr>
                                              <w:t>info@puzzleschildcare.ca</w:t>
                                            </w:r>
                                          </w:hyperlink>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Closing Date</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2026-03-08</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Phone</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(778) 918-6343</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Facility Name</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Puzzles Child Care Centre</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Website</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hyperlink r:id="rId5" w:history="1">
                                            <w:r>
                                              <w:rPr>
                                                <w:rStyle w:val="Hyperlink"/>
                                                <w:rFonts w:eastAsiaTheme="minorHAnsi"/>
                                                <w:sz w:val="22"/>
                                                <w:szCs w:val="22"/>
                                              </w:rPr>
                                              <w:t>https://www.puzzleschildcare.ca</w:t>
                                            </w:r>
                                          </w:hyperlink>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Address (Neighbourhood/City)</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5639 Remington Crescent, Chilliwack</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Job Title</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ECE or ECEA</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Is this a remote position?</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Yes</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Salary (per hour)</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$19.00</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Child Care Type</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3-5 Year-olds</w:t>
                                          </w:r>
                                          <w:r>
                                            <w:rPr>
                                              <w:rFonts w:ascii="Helvetica" w:hAnsi="Helvetica" w:cs="Helvetica"/>
                                              <w:sz w:val="22"/>
                                              <w:szCs w:val="22"/>
                                            </w:rPr>
                                            <w:br/>
                                          </w:r>
                                          <w:r>
                                            <w:rPr>
                                              <w:rFonts w:ascii="Helvetica" w:hAnsi="Helvetica" w:cs="Helvetica"/>
                                              <w:sz w:val="22"/>
                                              <w:szCs w:val="22"/>
                                            </w:rPr>
                                            <w:t>M</w:t>
                                          </w:r>
                                          <w:bookmarkStart w:id="0" w:name="_GoBack"/>
                                          <w:bookmarkEnd w:id="0"/>
                                          <w:r>
                                            <w:rPr>
                                              <w:rFonts w:ascii="Helvetica" w:hAnsi="Helvetica" w:cs="Helvetica"/>
                                              <w:sz w:val="22"/>
                                              <w:szCs w:val="22"/>
                                            </w:rPr>
                                            <w:t>ulti-age</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Qualifications</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ECEA</w:t>
                                          </w:r>
                                          <w:r>
                                            <w:rPr>
                                              <w:rFonts w:ascii="Helvetica" w:hAnsi="Helvetica" w:cs="Helvetica"/>
                                              <w:sz w:val="22"/>
                                              <w:szCs w:val="22"/>
                                            </w:rPr>
                                            <w:br/>
                                            <w:t>Basic ECE</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t>Employment Terms</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Part-time</w:t>
                                          </w:r>
                                        </w:p>
                                      </w:tc>
                                    </w:tr>
                                  </w:tbl>
                                  <w:p w:rsidR="00BB77B1" w:rsidRDefault="00BB77B1">
                                    <w:pPr>
                                      <w:ind w:left="150"/>
                                      <w:rPr>
                                        <w:vanish/>
                                        <w:sz w:val="22"/>
                                        <w:szCs w:val="22"/>
                                      </w:rPr>
                                    </w:pPr>
                                  </w:p>
                                  <w:tbl>
                                    <w:tblPr>
                                      <w:tblW w:w="5000" w:type="pct"/>
                                      <w:tblInd w:w="150" w:type="dxa"/>
                                      <w:tblCellMar>
                                        <w:top w:w="60" w:type="dxa"/>
                                        <w:left w:w="60" w:type="dxa"/>
                                        <w:bottom w:w="60" w:type="dxa"/>
                                        <w:right w:w="60" w:type="dxa"/>
                                      </w:tblCellMar>
                                      <w:tblLook w:val="04A0" w:firstRow="1" w:lastRow="0" w:firstColumn="1" w:lastColumn="0" w:noHBand="0" w:noVBand="1"/>
                                    </w:tblPr>
                                    <w:tblGrid>
                                      <w:gridCol w:w="3474"/>
                                      <w:gridCol w:w="5211"/>
                                    </w:tblGrid>
                                    <w:tr w:rsid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p>
                                        <w:p w:rsidR="00BB77B1" w:rsidRDefault="00BB77B1">
                                          <w:pPr>
                                            <w:rPr>
                                              <w:rFonts w:ascii="Helvetica" w:hAnsi="Helvetica" w:cs="Helvetica"/>
                                              <w:b/>
                                              <w:bCs/>
                                              <w:caps/>
                                              <w:color w:val="777777"/>
                                              <w:sz w:val="18"/>
                                              <w:szCs w:val="18"/>
                                            </w:rPr>
                                          </w:pPr>
                                        </w:p>
                                        <w:p w:rsidR="00BB77B1" w:rsidRDefault="00BB77B1">
                                          <w:pPr>
                                            <w:rPr>
                                              <w:rFonts w:ascii="Helvetica" w:hAnsi="Helvetica" w:cs="Helvetica"/>
                                              <w:b/>
                                              <w:bCs/>
                                              <w:caps/>
                                              <w:color w:val="777777"/>
                                              <w:sz w:val="18"/>
                                              <w:szCs w:val="18"/>
                                            </w:rPr>
                                          </w:pPr>
                                        </w:p>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lastRenderedPageBreak/>
                                            <w:t>J</w:t>
                                          </w:r>
                                          <w:r>
                                            <w:rPr>
                                              <w:rFonts w:ascii="Helvetica" w:hAnsi="Helvetica" w:cs="Helvetica"/>
                                              <w:b/>
                                              <w:bCs/>
                                              <w:caps/>
                                              <w:color w:val="777777"/>
                                              <w:sz w:val="18"/>
                                              <w:szCs w:val="18"/>
                                            </w:rPr>
                                            <w:t>ob Description</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p>
                                        <w:p w:rsidR="00BB77B1" w:rsidRDefault="00BB77B1">
                                          <w:pPr>
                                            <w:rPr>
                                              <w:rFonts w:ascii="Helvetica" w:hAnsi="Helvetica" w:cs="Helvetica"/>
                                              <w:sz w:val="22"/>
                                              <w:szCs w:val="22"/>
                                            </w:rPr>
                                          </w:pPr>
                                        </w:p>
                                        <w:p w:rsidR="00BB77B1" w:rsidRDefault="00BB77B1">
                                          <w:pPr>
                                            <w:rPr>
                                              <w:rFonts w:ascii="Helvetica" w:hAnsi="Helvetica" w:cs="Helvetica"/>
                                              <w:sz w:val="22"/>
                                              <w:szCs w:val="22"/>
                                            </w:rPr>
                                          </w:pPr>
                                          <w:r>
                                            <w:rPr>
                                              <w:rFonts w:ascii="Helvetica" w:hAnsi="Helvetica" w:cs="Helvetica"/>
                                              <w:sz w:val="22"/>
                                              <w:szCs w:val="22"/>
                                            </w:rPr>
                                            <w:lastRenderedPageBreak/>
                                            <w:t>S</w:t>
                                          </w:r>
                                          <w:r>
                                            <w:rPr>
                                              <w:rFonts w:ascii="Helvetica" w:hAnsi="Helvetica" w:cs="Helvetica"/>
                                              <w:sz w:val="22"/>
                                              <w:szCs w:val="22"/>
                                            </w:rPr>
                                            <w:t>hould have hands-on experience supporting children through play-based learning, daily routines, developmental observation, and maintaining safe and nurturing classroom environments. Also has strong skills in behavior guidance, hygiene routines, and collaborative teamwork with educators. being on time and responsible is our p</w:t>
                                          </w:r>
                                          <w:r>
                                            <w:rPr>
                                              <w:rFonts w:ascii="Helvetica" w:hAnsi="Helvetica" w:cs="Helvetica"/>
                                              <w:sz w:val="22"/>
                                              <w:szCs w:val="22"/>
                                            </w:rPr>
                                            <w:t>r</w:t>
                                          </w:r>
                                          <w:r>
                                            <w:rPr>
                                              <w:rFonts w:ascii="Helvetica" w:hAnsi="Helvetica" w:cs="Helvetica"/>
                                              <w:sz w:val="22"/>
                                              <w:szCs w:val="22"/>
                                            </w:rPr>
                                            <w:t>iority.</w:t>
                                          </w:r>
                                        </w:p>
                                      </w:tc>
                                    </w:tr>
                                    <w:tr w:rsidR="00BB77B1">
                                      <w:tc>
                                        <w:tcPr>
                                          <w:tcW w:w="2000" w:type="pct"/>
                                          <w:tcBorders>
                                            <w:top w:val="nil"/>
                                            <w:left w:val="nil"/>
                                            <w:bottom w:val="single" w:sz="6" w:space="0" w:color="EEEEEE"/>
                                            <w:right w:val="nil"/>
                                          </w:tcBorders>
                                          <w:tcMar>
                                            <w:top w:w="225" w:type="dxa"/>
                                            <w:left w:w="60" w:type="dxa"/>
                                            <w:bottom w:w="225" w:type="dxa"/>
                                            <w:right w:w="60" w:type="dxa"/>
                                          </w:tcMar>
                                          <w:hideMark/>
                                        </w:tcPr>
                                        <w:p w:rsidR="00BB77B1" w:rsidRDefault="00BB77B1">
                                          <w:pPr>
                                            <w:rPr>
                                              <w:rFonts w:ascii="Helvetica" w:hAnsi="Helvetica" w:cs="Helvetica"/>
                                              <w:b/>
                                              <w:bCs/>
                                              <w:caps/>
                                              <w:color w:val="777777"/>
                                              <w:sz w:val="18"/>
                                              <w:szCs w:val="18"/>
                                            </w:rPr>
                                          </w:pPr>
                                          <w:r>
                                            <w:rPr>
                                              <w:rFonts w:ascii="Helvetica" w:hAnsi="Helvetica" w:cs="Helvetica"/>
                                              <w:b/>
                                              <w:bCs/>
                                              <w:caps/>
                                              <w:color w:val="777777"/>
                                              <w:sz w:val="18"/>
                                              <w:szCs w:val="18"/>
                                            </w:rPr>
                                            <w:lastRenderedPageBreak/>
                                            <w:t>Application Instructions</w:t>
                                          </w:r>
                                        </w:p>
                                      </w:tc>
                                      <w:tc>
                                        <w:tcPr>
                                          <w:tcW w:w="0" w:type="auto"/>
                                          <w:tcBorders>
                                            <w:top w:val="nil"/>
                                            <w:left w:val="nil"/>
                                            <w:bottom w:val="single" w:sz="6" w:space="0" w:color="EEEEEE"/>
                                            <w:right w:val="nil"/>
                                          </w:tcBorders>
                                          <w:tcMar>
                                            <w:top w:w="225" w:type="dxa"/>
                                            <w:left w:w="75" w:type="dxa"/>
                                            <w:bottom w:w="225" w:type="dxa"/>
                                            <w:right w:w="75" w:type="dxa"/>
                                          </w:tcMar>
                                          <w:hideMark/>
                                        </w:tcPr>
                                        <w:p w:rsidR="00BB77B1" w:rsidRDefault="00BB77B1">
                                          <w:pPr>
                                            <w:rPr>
                                              <w:rFonts w:ascii="Helvetica" w:hAnsi="Helvetica" w:cs="Helvetica"/>
                                              <w:sz w:val="22"/>
                                              <w:szCs w:val="22"/>
                                            </w:rPr>
                                          </w:pPr>
                                          <w:r>
                                            <w:rPr>
                                              <w:rFonts w:ascii="Helvetica" w:hAnsi="Helvetica" w:cs="Helvetica"/>
                                              <w:sz w:val="22"/>
                                              <w:szCs w:val="22"/>
                                            </w:rPr>
                                            <w:t>T</w:t>
                                          </w:r>
                                          <w:r>
                                            <w:rPr>
                                              <w:rFonts w:ascii="Helvetica" w:hAnsi="Helvetica" w:cs="Helvetica"/>
                                              <w:sz w:val="22"/>
                                              <w:szCs w:val="22"/>
                                            </w:rPr>
                                            <w:t xml:space="preserve">he applicant can email the resume to us anytime </w:t>
                                          </w:r>
                                          <w:r>
                                            <w:rPr>
                                              <w:rFonts w:ascii="Helvetica" w:hAnsi="Helvetica" w:cs="Helvetica"/>
                                              <w:sz w:val="22"/>
                                              <w:szCs w:val="22"/>
                                            </w:rPr>
                                            <w:br/>
                                            <w:t>or call between 1:30 to 2:30 pm from Monday to Friday</w:t>
                                          </w:r>
                                        </w:p>
                                      </w:tc>
                                    </w:tr>
                                    <w:tr w:rsidR="00BB77B1" w:rsidTr="00BB77B1">
                                      <w:tc>
                                        <w:tcPr>
                                          <w:tcW w:w="2000" w:type="pct"/>
                                          <w:tcBorders>
                                            <w:top w:val="nil"/>
                                            <w:left w:val="nil"/>
                                            <w:bottom w:val="single" w:sz="6" w:space="0" w:color="EEEEEE"/>
                                            <w:right w:val="nil"/>
                                          </w:tcBorders>
                                          <w:tcMar>
                                            <w:top w:w="225" w:type="dxa"/>
                                            <w:left w:w="60" w:type="dxa"/>
                                            <w:bottom w:w="225" w:type="dxa"/>
                                            <w:right w:w="60" w:type="dxa"/>
                                          </w:tcMar>
                                        </w:tcPr>
                                        <w:p w:rsidR="00BB77B1" w:rsidRDefault="00BB77B1">
                                          <w:pPr>
                                            <w:rPr>
                                              <w:rFonts w:ascii="Helvetica" w:hAnsi="Helvetica" w:cs="Helvetica"/>
                                              <w:b/>
                                              <w:bCs/>
                                              <w:caps/>
                                              <w:color w:val="777777"/>
                                              <w:sz w:val="18"/>
                                              <w:szCs w:val="18"/>
                                            </w:rPr>
                                          </w:pPr>
                                        </w:p>
                                      </w:tc>
                                      <w:tc>
                                        <w:tcPr>
                                          <w:tcW w:w="0" w:type="auto"/>
                                          <w:tcBorders>
                                            <w:top w:val="nil"/>
                                            <w:left w:val="nil"/>
                                            <w:bottom w:val="single" w:sz="6" w:space="0" w:color="EEEEEE"/>
                                            <w:right w:val="nil"/>
                                          </w:tcBorders>
                                          <w:tcMar>
                                            <w:top w:w="225" w:type="dxa"/>
                                            <w:left w:w="75" w:type="dxa"/>
                                            <w:bottom w:w="225" w:type="dxa"/>
                                            <w:right w:w="75" w:type="dxa"/>
                                          </w:tcMar>
                                        </w:tcPr>
                                        <w:p w:rsidR="00BB77B1" w:rsidRDefault="00BB77B1">
                                          <w:pPr>
                                            <w:rPr>
                                              <w:rFonts w:ascii="Helvetica" w:hAnsi="Helvetica" w:cs="Helvetica"/>
                                              <w:sz w:val="22"/>
                                              <w:szCs w:val="22"/>
                                            </w:rPr>
                                          </w:pPr>
                                        </w:p>
                                      </w:tc>
                                    </w:tr>
                                  </w:tbl>
                                  <w:p w:rsidR="00BB77B1" w:rsidRDefault="00BB77B1">
                                    <w:pPr>
                                      <w:rPr>
                                        <w:rFonts w:ascii="Times New Roman" w:hAnsi="Times New Roman" w:cs="Times New Roman"/>
                                      </w:rPr>
                                    </w:pPr>
                                  </w:p>
                                </w:tc>
                              </w:tr>
                            </w:tbl>
                            <w:p w:rsidR="00BB77B1" w:rsidRDefault="00BB77B1">
                              <w:pPr>
                                <w:rPr>
                                  <w:rFonts w:ascii="Times New Roman" w:hAnsi="Times New Roman" w:cs="Times New Roman"/>
                                </w:rPr>
                              </w:pPr>
                            </w:p>
                          </w:tc>
                        </w:tr>
                      </w:tbl>
                      <w:p w:rsidR="00BB77B1" w:rsidRDefault="00BB77B1">
                        <w:pPr>
                          <w:rPr>
                            <w:rFonts w:ascii="Times New Roman" w:hAnsi="Times New Roman" w:cs="Times New Roman"/>
                          </w:rPr>
                        </w:pPr>
                      </w:p>
                    </w:tc>
                  </w:tr>
                </w:tbl>
                <w:p w:rsidR="00BB77B1" w:rsidRDefault="00BB77B1">
                  <w:pPr>
                    <w:jc w:val="center"/>
                    <w:rPr>
                      <w:rFonts w:ascii="Times New Roman" w:hAnsi="Times New Roman" w:cs="Times New Roman"/>
                    </w:rPr>
                  </w:pPr>
                </w:p>
              </w:tc>
            </w:tr>
          </w:tbl>
          <w:p w:rsidR="00BB77B1" w:rsidRDefault="00BB77B1">
            <w:pPr>
              <w:jc w:val="center"/>
              <w:rPr>
                <w:rFonts w:ascii="Times New Roman" w:hAnsi="Times New Roman" w:cs="Times New Roman"/>
              </w:rPr>
            </w:pPr>
          </w:p>
        </w:tc>
      </w:tr>
    </w:tbl>
    <w:p w:rsidR="00BB77B1" w:rsidRDefault="00BB77B1" w:rsidP="00BB77B1">
      <w:pPr>
        <w:rPr>
          <w:sz w:val="22"/>
          <w:szCs w:val="22"/>
        </w:rPr>
      </w:pPr>
    </w:p>
    <w:p w:rsidR="0079529F" w:rsidRDefault="0079529F"/>
    <w:sectPr w:rsidR="00795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B1"/>
    <w:rsid w:val="0079529F"/>
    <w:rsid w:val="00BB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5012"/>
  <w15:chartTrackingRefBased/>
  <w15:docId w15:val="{573F5859-7763-4B10-BF26-29095FF4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7B1"/>
    <w:pPr>
      <w:spacing w:after="0" w:line="240" w:lineRule="auto"/>
    </w:pPr>
    <w:rPr>
      <w:rFonts w:ascii="Calibri" w:eastAsia="Times New Roman" w:hAnsi="Calibri" w:cs="Calibri"/>
      <w:sz w:val="20"/>
      <w:szCs w:val="20"/>
    </w:rPr>
  </w:style>
  <w:style w:type="paragraph" w:styleId="Heading1">
    <w:name w:val="heading 1"/>
    <w:basedOn w:val="Normal"/>
    <w:link w:val="Heading1Char"/>
    <w:uiPriority w:val="9"/>
    <w:qFormat/>
    <w:rsid w:val="00BB77B1"/>
    <w:pPr>
      <w:outlineLvl w:val="0"/>
    </w:pPr>
    <w:rPr>
      <w:rFonts w:ascii="Helvetica" w:eastAsiaTheme="minorHAnsi" w:hAnsi="Helvetica" w:cs="Helvetica"/>
      <w:b/>
      <w:bCs/>
      <w:color w:val="333333"/>
      <w:kern w:val="36"/>
      <w:sz w:val="43"/>
      <w:szCs w:val="43"/>
    </w:rPr>
  </w:style>
  <w:style w:type="paragraph" w:styleId="Heading2">
    <w:name w:val="heading 2"/>
    <w:basedOn w:val="Normal"/>
    <w:link w:val="Heading2Char"/>
    <w:uiPriority w:val="9"/>
    <w:semiHidden/>
    <w:unhideWhenUsed/>
    <w:qFormat/>
    <w:rsid w:val="00BB77B1"/>
    <w:pPr>
      <w:outlineLvl w:val="1"/>
    </w:pPr>
    <w:rPr>
      <w:rFonts w:ascii="Helvetica" w:eastAsiaTheme="minorHAnsi" w:hAnsi="Helvetica" w:cs="Helvetica"/>
      <w:b/>
      <w:bCs/>
      <w:color w:val="404040"/>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7B1"/>
    <w:rPr>
      <w:rFonts w:ascii="Helvetica" w:hAnsi="Helvetica" w:cs="Helvetica"/>
      <w:b/>
      <w:bCs/>
      <w:color w:val="333333"/>
      <w:kern w:val="36"/>
      <w:sz w:val="43"/>
      <w:szCs w:val="43"/>
    </w:rPr>
  </w:style>
  <w:style w:type="character" w:customStyle="1" w:styleId="Heading2Char">
    <w:name w:val="Heading 2 Char"/>
    <w:basedOn w:val="DefaultParagraphFont"/>
    <w:link w:val="Heading2"/>
    <w:uiPriority w:val="9"/>
    <w:semiHidden/>
    <w:rsid w:val="00BB77B1"/>
    <w:rPr>
      <w:rFonts w:ascii="Helvetica" w:hAnsi="Helvetica" w:cs="Helvetica"/>
      <w:b/>
      <w:bCs/>
      <w:color w:val="404040"/>
      <w:sz w:val="34"/>
      <w:szCs w:val="34"/>
    </w:rPr>
  </w:style>
  <w:style w:type="character" w:styleId="Hyperlink">
    <w:name w:val="Hyperlink"/>
    <w:basedOn w:val="DefaultParagraphFont"/>
    <w:uiPriority w:val="99"/>
    <w:semiHidden/>
    <w:unhideWhenUsed/>
    <w:rsid w:val="00BB77B1"/>
    <w:rPr>
      <w:color w:val="D8542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9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uzzleschildcare.ca" TargetMode="External"/><Relationship Id="rId4" Type="http://schemas.openxmlformats.org/officeDocument/2006/relationships/hyperlink" Target="mailto:info@puzzleschildcar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Chilliwack Community Services</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Mani</dc:creator>
  <cp:keywords/>
  <dc:description/>
  <cp:lastModifiedBy>Anupama Mani</cp:lastModifiedBy>
  <cp:revision>1</cp:revision>
  <dcterms:created xsi:type="dcterms:W3CDTF">2026-01-09T20:56:00Z</dcterms:created>
  <dcterms:modified xsi:type="dcterms:W3CDTF">2026-01-09T20:59:00Z</dcterms:modified>
</cp:coreProperties>
</file>